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1077675965"/>
        <w:docPartObj>
          <w:docPartGallery w:val="Cover Pages"/>
          <w:docPartUnique/>
        </w:docPartObj>
      </w:sdtPr>
      <w:sdtEndPr>
        <w:rPr>
          <w:rtl w:val="0"/>
        </w:rPr>
      </w:sdtEndPr>
      <w:sdtContent>
        <w:p w14:paraId="7A4FAC34" w14:textId="611A70A7" w:rsidR="00BE559C" w:rsidRDefault="00BE559C"/>
        <w:p w14:paraId="36A66F91" w14:textId="7486CE44" w:rsidR="00BE559C" w:rsidRDefault="00BE559C">
          <w:pPr>
            <w:bidi w:val="0"/>
            <w:rPr>
              <w:rtl/>
            </w:rPr>
          </w:pPr>
          <w:r>
            <w:rPr>
              <w:noProof/>
            </w:rPr>
            <mc:AlternateContent>
              <mc:Choice Requires="wps">
                <w:drawing>
                  <wp:anchor distT="0" distB="0" distL="182880" distR="182880" simplePos="0" relativeHeight="251658752" behindDoc="0" locked="0" layoutInCell="1" allowOverlap="1" wp14:anchorId="32B53EA6" wp14:editId="66761F43">
                    <wp:simplePos x="0" y="0"/>
                    <wp:positionH relativeFrom="margin">
                      <wp:posOffset>484505</wp:posOffset>
                    </wp:positionH>
                    <wp:positionV relativeFrom="page">
                      <wp:posOffset>3342005</wp:posOffset>
                    </wp:positionV>
                    <wp:extent cx="4686300" cy="6720840"/>
                    <wp:effectExtent l="10160" t="0" r="0" b="3810"/>
                    <wp:wrapSquare wrapText="bothSides"/>
                    <wp:docPr id="131" name="مربع نص 131"/>
                    <wp:cNvGraphicFramePr/>
                    <a:graphic xmlns:a="http://schemas.openxmlformats.org/drawingml/2006/main">
                      <a:graphicData uri="http://schemas.microsoft.com/office/word/2010/wordprocessingShape">
                        <wps:wsp>
                          <wps:cNvSpPr txBox="1"/>
                          <wps:spPr>
                            <a:xfrm flipH="1">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B38B2" w14:textId="6770533C" w:rsidR="00BE559C" w:rsidRPr="00BE559C" w:rsidRDefault="00A94CD1" w:rsidP="00BE559C">
                                <w:pPr>
                                  <w:pStyle w:val="a3"/>
                                  <w:spacing w:before="40" w:after="560" w:line="216" w:lineRule="auto"/>
                                  <w:jc w:val="center"/>
                                  <w:rPr>
                                    <w:b/>
                                    <w:bCs/>
                                    <w:color w:val="000000" w:themeColor="text1"/>
                                    <w:sz w:val="72"/>
                                    <w:szCs w:val="72"/>
                                  </w:rPr>
                                </w:pPr>
                                <w:sdt>
                                  <w:sdtPr>
                                    <w:rPr>
                                      <w:b/>
                                      <w:bCs/>
                                      <w:color w:val="000000" w:themeColor="text1"/>
                                      <w:sz w:val="72"/>
                                      <w:szCs w:val="72"/>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10905">
                                      <w:rPr>
                                        <w:rFonts w:hint="cs"/>
                                        <w:b/>
                                        <w:bCs/>
                                        <w:color w:val="000000" w:themeColor="text1"/>
                                        <w:sz w:val="72"/>
                                        <w:szCs w:val="72"/>
                                        <w:rtl/>
                                      </w:rPr>
                                      <w:t>آلية استرداد التبرع</w:t>
                                    </w:r>
                                    <w:r w:rsidR="00C822BD">
                                      <w:rPr>
                                        <w:rFonts w:hint="cs"/>
                                        <w:b/>
                                        <w:bCs/>
                                        <w:color w:val="000000" w:themeColor="text1"/>
                                        <w:sz w:val="72"/>
                                        <w:szCs w:val="72"/>
                                        <w:rtl/>
                                      </w:rPr>
                                      <w:t xml:space="preserve"> </w:t>
                                    </w:r>
                                  </w:sdtContent>
                                </w:sdt>
                                <w:r w:rsidR="006626EC">
                                  <w:rPr>
                                    <w:rFonts w:hint="cs"/>
                                    <w:b/>
                                    <w:bCs/>
                                    <w:color w:val="000000" w:themeColor="text1"/>
                                    <w:sz w:val="72"/>
                                    <w:szCs w:val="72"/>
                                    <w:rtl/>
                                  </w:rPr>
                                  <w:t>للمتبرع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2B53EA6" id="_x0000_t202" coordsize="21600,21600" o:spt="202" path="m,l,21600r21600,l21600,xe">
                    <v:stroke joinstyle="miter"/>
                    <v:path gradientshapeok="t" o:connecttype="rect"/>
                  </v:shapetype>
                  <v:shape id="مربع نص 131" o:spid="_x0000_s1026" type="#_x0000_t202" style="position:absolute;margin-left:38.15pt;margin-top:263.15pt;width:369pt;height:529.2pt;flip:x;z-index:251658752;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" filled="f" stroked="f" strokeweight=".5pt">
                    <v:textbox style="mso-fit-shape-to-text:t" inset="0,0,0,0">
                      <w:txbxContent>
                        <w:p w14:paraId="6DCB38B2" w14:textId="6770533C" w:rsidR="00BE559C" w:rsidRPr="00BE559C" w:rsidRDefault="00A94CD1" w:rsidP="00BE559C">
                          <w:pPr>
                            <w:pStyle w:val="a3"/>
                            <w:spacing w:before="40" w:after="560" w:line="216" w:lineRule="auto"/>
                            <w:jc w:val="center"/>
                            <w:rPr>
                              <w:b/>
                              <w:bCs/>
                              <w:color w:val="000000" w:themeColor="text1"/>
                              <w:sz w:val="72"/>
                              <w:szCs w:val="72"/>
                            </w:rPr>
                          </w:pPr>
                          <w:sdt>
                            <w:sdtPr>
                              <w:rPr>
                                <w:b/>
                                <w:bCs/>
                                <w:color w:val="000000" w:themeColor="text1"/>
                                <w:sz w:val="72"/>
                                <w:szCs w:val="72"/>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10905">
                                <w:rPr>
                                  <w:rFonts w:hint="cs"/>
                                  <w:b/>
                                  <w:bCs/>
                                  <w:color w:val="000000" w:themeColor="text1"/>
                                  <w:sz w:val="72"/>
                                  <w:szCs w:val="72"/>
                                  <w:rtl/>
                                </w:rPr>
                                <w:t>آلية استرداد التبرع</w:t>
                              </w:r>
                              <w:r w:rsidR="00C822BD">
                                <w:rPr>
                                  <w:rFonts w:hint="cs"/>
                                  <w:b/>
                                  <w:bCs/>
                                  <w:color w:val="000000" w:themeColor="text1"/>
                                  <w:sz w:val="72"/>
                                  <w:szCs w:val="72"/>
                                  <w:rtl/>
                                </w:rPr>
                                <w:t xml:space="preserve"> </w:t>
                              </w:r>
                            </w:sdtContent>
                          </w:sdt>
                          <w:r w:rsidR="006626EC">
                            <w:rPr>
                              <w:rFonts w:hint="cs"/>
                              <w:b/>
                              <w:bCs/>
                              <w:color w:val="000000" w:themeColor="text1"/>
                              <w:sz w:val="72"/>
                              <w:szCs w:val="72"/>
                              <w:rtl/>
                            </w:rPr>
                            <w:t>للمتبرع</w:t>
                          </w:r>
                        </w:p>
                      </w:txbxContent>
                    </v:textbox>
                    <w10:wrap type="square" anchorx="margin" anchory="page"/>
                  </v:shape>
                </w:pict>
              </mc:Fallback>
            </mc:AlternateContent>
          </w:r>
          <w:r>
            <w:rPr>
              <w:rtl/>
            </w:rPr>
            <w:br w:type="page"/>
          </w:r>
        </w:p>
      </w:sdtContent>
    </w:sdt>
    <w:p w14:paraId="0B7CEBA4" w14:textId="77777777" w:rsidR="00D10905" w:rsidRDefault="00D10905" w:rsidP="00554146">
      <w:pPr>
        <w:rPr>
          <w:rFonts w:cs="Arial"/>
          <w:b/>
          <w:bCs/>
          <w:sz w:val="32"/>
          <w:szCs w:val="32"/>
          <w:rtl/>
        </w:rPr>
      </w:pPr>
    </w:p>
    <w:p w14:paraId="5268BBB5" w14:textId="77777777" w:rsidR="00D10905" w:rsidRDefault="00D10905" w:rsidP="00554146">
      <w:pPr>
        <w:rPr>
          <w:rFonts w:cs="Arial"/>
          <w:b/>
          <w:bCs/>
          <w:sz w:val="32"/>
          <w:szCs w:val="32"/>
          <w:rtl/>
        </w:rPr>
      </w:pPr>
    </w:p>
    <w:p w14:paraId="0C9A4890" w14:textId="77777777" w:rsidR="00554146" w:rsidRPr="00884465" w:rsidRDefault="00554146" w:rsidP="00554146">
      <w:pPr>
        <w:rPr>
          <w:rFonts w:cs="Arial"/>
          <w:b/>
          <w:bCs/>
          <w:sz w:val="32"/>
          <w:szCs w:val="32"/>
          <w:rtl/>
        </w:rPr>
      </w:pPr>
      <w:r w:rsidRPr="00884465">
        <w:rPr>
          <w:rFonts w:cs="Arial"/>
          <w:b/>
          <w:bCs/>
          <w:sz w:val="32"/>
          <w:szCs w:val="32"/>
          <w:rtl/>
        </w:rPr>
        <w:t>مقدمة</w:t>
      </w:r>
    </w:p>
    <w:p w14:paraId="15DE6108" w14:textId="665BE83D" w:rsidR="00554146" w:rsidRPr="00884465" w:rsidRDefault="00554146" w:rsidP="00554146">
      <w:pPr>
        <w:jc w:val="both"/>
        <w:rPr>
          <w:rFonts w:cs="Arial"/>
          <w:sz w:val="32"/>
          <w:szCs w:val="32"/>
          <w:rtl/>
        </w:rPr>
      </w:pPr>
      <w:r w:rsidRPr="00884465">
        <w:rPr>
          <w:rFonts w:cs="Arial"/>
          <w:sz w:val="32"/>
          <w:szCs w:val="32"/>
          <w:rtl/>
        </w:rPr>
        <w:t xml:space="preserve">الغرض من هذه السياسة التعريف بالمبادئ والإرشادات الخاصة </w:t>
      </w:r>
      <w:r>
        <w:rPr>
          <w:rFonts w:cs="Arial" w:hint="cs"/>
          <w:sz w:val="32"/>
          <w:szCs w:val="32"/>
          <w:rtl/>
        </w:rPr>
        <w:t>بآلية استرداد التبرع بحسب رغبة المتبرع أو وفق سياسة واليات الجمعية</w:t>
      </w:r>
      <w:r w:rsidRPr="00884465">
        <w:rPr>
          <w:rFonts w:cs="Arial"/>
          <w:sz w:val="32"/>
          <w:szCs w:val="32"/>
          <w:rtl/>
        </w:rPr>
        <w:t>.</w:t>
      </w:r>
    </w:p>
    <w:p w14:paraId="0F3D2389" w14:textId="77777777" w:rsidR="00554146" w:rsidRPr="00884465" w:rsidRDefault="00554146" w:rsidP="00554146">
      <w:pPr>
        <w:rPr>
          <w:rFonts w:cs="Arial"/>
          <w:b/>
          <w:bCs/>
          <w:sz w:val="32"/>
          <w:szCs w:val="32"/>
          <w:rtl/>
        </w:rPr>
      </w:pPr>
      <w:r w:rsidRPr="00884465">
        <w:rPr>
          <w:rFonts w:cs="Arial"/>
          <w:b/>
          <w:bCs/>
          <w:sz w:val="32"/>
          <w:szCs w:val="32"/>
          <w:rtl/>
        </w:rPr>
        <w:t>النطاق</w:t>
      </w:r>
    </w:p>
    <w:p w14:paraId="3788F804" w14:textId="76EDCFD8" w:rsidR="00554146" w:rsidRPr="00884465" w:rsidRDefault="00554146" w:rsidP="00554146">
      <w:pPr>
        <w:jc w:val="both"/>
        <w:rPr>
          <w:rFonts w:cs="Arial"/>
          <w:sz w:val="32"/>
          <w:szCs w:val="32"/>
          <w:rtl/>
        </w:rPr>
      </w:pPr>
      <w:r w:rsidRPr="00884465">
        <w:rPr>
          <w:rFonts w:cs="Arial"/>
          <w:sz w:val="32"/>
          <w:szCs w:val="32"/>
          <w:rtl/>
        </w:rPr>
        <w:t xml:space="preserve">تحدد هذه السياسة المسؤوليات العامة في </w:t>
      </w:r>
      <w:r>
        <w:rPr>
          <w:rFonts w:cs="Arial" w:hint="cs"/>
          <w:sz w:val="32"/>
          <w:szCs w:val="32"/>
          <w:rtl/>
        </w:rPr>
        <w:t>الاسترجاع</w:t>
      </w:r>
      <w:r w:rsidRPr="00884465">
        <w:rPr>
          <w:rFonts w:cs="Arial"/>
          <w:sz w:val="32"/>
          <w:szCs w:val="32"/>
          <w:rtl/>
        </w:rPr>
        <w:t xml:space="preserve"> والمسؤوليات المحددة لجامعي التبرعات ومانحيها، وفيما يتعلق باستخدام الأموال والمسؤولية عنها.</w:t>
      </w:r>
    </w:p>
    <w:p w14:paraId="1C9F829A" w14:textId="77777777" w:rsidR="00554146" w:rsidRPr="00884465" w:rsidRDefault="00554146" w:rsidP="00554146">
      <w:pPr>
        <w:rPr>
          <w:rFonts w:cs="Arial"/>
          <w:b/>
          <w:bCs/>
          <w:sz w:val="32"/>
          <w:szCs w:val="32"/>
          <w:rtl/>
        </w:rPr>
      </w:pPr>
      <w:r w:rsidRPr="00884465">
        <w:rPr>
          <w:rFonts w:cs="Arial"/>
          <w:b/>
          <w:bCs/>
          <w:sz w:val="32"/>
          <w:szCs w:val="32"/>
          <w:rtl/>
        </w:rPr>
        <w:t>البيان</w:t>
      </w:r>
    </w:p>
    <w:p w14:paraId="535C59AC" w14:textId="5186B593" w:rsidR="00BE559C" w:rsidRDefault="00BE559C" w:rsidP="00A77B49">
      <w:pPr>
        <w:jc w:val="both"/>
        <w:rPr>
          <w:sz w:val="32"/>
          <w:szCs w:val="32"/>
          <w:rtl/>
        </w:rPr>
      </w:pPr>
      <w:r w:rsidRPr="00BE559C">
        <w:rPr>
          <w:rFonts w:cs="Arial"/>
          <w:sz w:val="32"/>
          <w:szCs w:val="32"/>
          <w:rtl/>
        </w:rPr>
        <w:t>جميع التبرعات يتم تقديمها طواعية</w:t>
      </w:r>
      <w:r w:rsidR="00A77B49">
        <w:rPr>
          <w:rFonts w:cs="Arial" w:hint="cs"/>
          <w:sz w:val="32"/>
          <w:szCs w:val="32"/>
          <w:rtl/>
        </w:rPr>
        <w:t xml:space="preserve"> و وفق الطرق النظامية و يجب أن تحرص الجمعية على أن </w:t>
      </w:r>
      <w:r w:rsidRPr="00BE559C">
        <w:rPr>
          <w:rFonts w:cs="Arial"/>
          <w:sz w:val="32"/>
          <w:szCs w:val="32"/>
          <w:rtl/>
        </w:rPr>
        <w:t xml:space="preserve"> جميع التبرعات ستصل إلى مستحقيها </w:t>
      </w:r>
      <w:r w:rsidR="00A77B49">
        <w:rPr>
          <w:rFonts w:cs="Arial" w:hint="cs"/>
          <w:sz w:val="32"/>
          <w:szCs w:val="32"/>
          <w:rtl/>
        </w:rPr>
        <w:t xml:space="preserve">وتعمل على تحقيق رغبة المتبرع . </w:t>
      </w:r>
    </w:p>
    <w:p w14:paraId="5AADB33A" w14:textId="77777777" w:rsidR="00BE559C" w:rsidRPr="00BE559C" w:rsidRDefault="00BE559C" w:rsidP="00BE559C">
      <w:pPr>
        <w:jc w:val="both"/>
        <w:rPr>
          <w:sz w:val="32"/>
          <w:szCs w:val="32"/>
          <w:rtl/>
        </w:rPr>
      </w:pPr>
    </w:p>
    <w:p w14:paraId="54C18D30" w14:textId="37DA9CF7" w:rsidR="00BE559C" w:rsidRPr="00BE559C" w:rsidRDefault="0095313B" w:rsidP="00BE559C">
      <w:pPr>
        <w:jc w:val="both"/>
        <w:rPr>
          <w:b/>
          <w:bCs/>
          <w:sz w:val="32"/>
          <w:szCs w:val="32"/>
          <w:rtl/>
        </w:rPr>
      </w:pPr>
      <w:r>
        <w:rPr>
          <w:rFonts w:cs="Arial" w:hint="cs"/>
          <w:b/>
          <w:bCs/>
          <w:sz w:val="32"/>
          <w:szCs w:val="32"/>
          <w:rtl/>
        </w:rPr>
        <w:t>آلية الاسترداد</w:t>
      </w:r>
      <w:r w:rsidR="00BE559C" w:rsidRPr="00BE559C">
        <w:rPr>
          <w:rFonts w:cs="Arial"/>
          <w:b/>
          <w:bCs/>
          <w:sz w:val="32"/>
          <w:szCs w:val="32"/>
          <w:rtl/>
        </w:rPr>
        <w:t>:</w:t>
      </w:r>
    </w:p>
    <w:p w14:paraId="20525177" w14:textId="6F165831" w:rsidR="00BE559C" w:rsidRPr="00BE559C" w:rsidRDefault="00BE559C" w:rsidP="00BE559C">
      <w:pPr>
        <w:jc w:val="both"/>
        <w:rPr>
          <w:sz w:val="32"/>
          <w:szCs w:val="32"/>
          <w:rtl/>
        </w:rPr>
      </w:pPr>
      <w:r w:rsidRPr="00BE559C">
        <w:rPr>
          <w:rFonts w:cs="Arial"/>
          <w:sz w:val="32"/>
          <w:szCs w:val="32"/>
          <w:rtl/>
        </w:rPr>
        <w:t xml:space="preserve">تخضع </w:t>
      </w:r>
      <w:r w:rsidR="0095313B">
        <w:rPr>
          <w:rFonts w:cs="Arial" w:hint="cs"/>
          <w:sz w:val="32"/>
          <w:szCs w:val="32"/>
          <w:rtl/>
        </w:rPr>
        <w:t>آلية</w:t>
      </w:r>
      <w:r w:rsidRPr="00BE559C">
        <w:rPr>
          <w:rFonts w:cs="Arial"/>
          <w:sz w:val="32"/>
          <w:szCs w:val="32"/>
          <w:rtl/>
        </w:rPr>
        <w:t xml:space="preserve"> </w:t>
      </w:r>
      <w:r w:rsidR="0095313B">
        <w:rPr>
          <w:rFonts w:cs="Arial" w:hint="cs"/>
          <w:sz w:val="32"/>
          <w:szCs w:val="32"/>
          <w:rtl/>
        </w:rPr>
        <w:t>الاسترداد</w:t>
      </w:r>
      <w:r w:rsidRPr="00BE559C">
        <w:rPr>
          <w:rFonts w:cs="Arial"/>
          <w:sz w:val="32"/>
          <w:szCs w:val="32"/>
          <w:rtl/>
        </w:rPr>
        <w:t xml:space="preserve"> للضوابط الشرعية المعمول بها في المملكة العربية السعودية والتي تقتضي ما يلي:</w:t>
      </w:r>
    </w:p>
    <w:p w14:paraId="249AFAD1" w14:textId="37DBA652" w:rsidR="00BE559C" w:rsidRPr="00BE559C" w:rsidRDefault="00BE559C" w:rsidP="00BE559C">
      <w:pPr>
        <w:pStyle w:val="a4"/>
        <w:numPr>
          <w:ilvl w:val="0"/>
          <w:numId w:val="1"/>
        </w:numPr>
        <w:jc w:val="both"/>
        <w:rPr>
          <w:sz w:val="32"/>
          <w:szCs w:val="32"/>
        </w:rPr>
      </w:pPr>
      <w:r w:rsidRPr="00BE559C">
        <w:rPr>
          <w:rFonts w:cs="Arial"/>
          <w:sz w:val="32"/>
          <w:szCs w:val="32"/>
          <w:rtl/>
        </w:rPr>
        <w:t xml:space="preserve">يمكن </w:t>
      </w:r>
      <w:r w:rsidR="0095313B">
        <w:rPr>
          <w:rFonts w:cs="Arial" w:hint="cs"/>
          <w:sz w:val="32"/>
          <w:szCs w:val="32"/>
          <w:rtl/>
        </w:rPr>
        <w:t>استرداد</w:t>
      </w:r>
      <w:r w:rsidRPr="00BE559C">
        <w:rPr>
          <w:rFonts w:cs="Arial"/>
          <w:sz w:val="32"/>
          <w:szCs w:val="32"/>
          <w:rtl/>
        </w:rPr>
        <w:t xml:space="preserve"> للمبالغ التي تم تحويلها للجمعية عن طريق </w:t>
      </w:r>
      <w:r w:rsidRPr="00BE559C">
        <w:rPr>
          <w:rFonts w:cs="Arial" w:hint="cs"/>
          <w:sz w:val="32"/>
          <w:szCs w:val="32"/>
          <w:rtl/>
        </w:rPr>
        <w:t>الخطأ</w:t>
      </w:r>
      <w:r w:rsidRPr="00BE559C">
        <w:rPr>
          <w:rFonts w:cs="Arial"/>
          <w:sz w:val="32"/>
          <w:szCs w:val="32"/>
          <w:rtl/>
        </w:rPr>
        <w:t>.</w:t>
      </w:r>
    </w:p>
    <w:p w14:paraId="4B9143BC" w14:textId="1742B820" w:rsidR="00BE559C" w:rsidRPr="00BE559C" w:rsidRDefault="00BE559C" w:rsidP="00BE559C">
      <w:pPr>
        <w:pStyle w:val="a4"/>
        <w:numPr>
          <w:ilvl w:val="0"/>
          <w:numId w:val="1"/>
        </w:numPr>
        <w:jc w:val="both"/>
        <w:rPr>
          <w:sz w:val="32"/>
          <w:szCs w:val="32"/>
        </w:rPr>
      </w:pPr>
      <w:r w:rsidRPr="00BE559C">
        <w:rPr>
          <w:rFonts w:cs="Arial"/>
          <w:sz w:val="32"/>
          <w:szCs w:val="32"/>
          <w:rtl/>
        </w:rPr>
        <w:t xml:space="preserve">يتاح </w:t>
      </w:r>
      <w:r w:rsidR="0095313B">
        <w:rPr>
          <w:rFonts w:cs="Arial" w:hint="cs"/>
          <w:sz w:val="32"/>
          <w:szCs w:val="32"/>
          <w:rtl/>
        </w:rPr>
        <w:t>استرداد</w:t>
      </w:r>
      <w:r w:rsidR="0095313B" w:rsidRPr="00BE559C">
        <w:rPr>
          <w:rFonts w:cs="Arial"/>
          <w:sz w:val="32"/>
          <w:szCs w:val="32"/>
          <w:rtl/>
        </w:rPr>
        <w:t xml:space="preserve"> </w:t>
      </w:r>
      <w:r w:rsidRPr="00BE559C">
        <w:rPr>
          <w:rFonts w:cs="Arial"/>
          <w:sz w:val="32"/>
          <w:szCs w:val="32"/>
          <w:rtl/>
        </w:rPr>
        <w:t>التبرعات خلال يومين عمل من عمل</w:t>
      </w:r>
      <w:r w:rsidR="0095313B">
        <w:rPr>
          <w:rFonts w:cs="Arial" w:hint="cs"/>
          <w:sz w:val="32"/>
          <w:szCs w:val="32"/>
          <w:rtl/>
        </w:rPr>
        <w:t>ي</w:t>
      </w:r>
      <w:r w:rsidRPr="00BE559C">
        <w:rPr>
          <w:rFonts w:cs="Arial"/>
          <w:sz w:val="32"/>
          <w:szCs w:val="32"/>
          <w:rtl/>
        </w:rPr>
        <w:t xml:space="preserve">ة التبرع شريطة </w:t>
      </w:r>
      <w:r w:rsidRPr="00BE559C">
        <w:rPr>
          <w:rFonts w:cs="Arial" w:hint="cs"/>
          <w:sz w:val="32"/>
          <w:szCs w:val="32"/>
          <w:rtl/>
        </w:rPr>
        <w:t>ألا</w:t>
      </w:r>
      <w:r w:rsidRPr="00BE559C">
        <w:rPr>
          <w:rFonts w:cs="Arial"/>
          <w:sz w:val="32"/>
          <w:szCs w:val="32"/>
          <w:rtl/>
        </w:rPr>
        <w:t xml:space="preserve"> يكون التبرع مرتبط بمشروع يتم تنفيذه في لحظة التبرع لاحتمالية صرف التبرع ضمن المشروع.</w:t>
      </w:r>
    </w:p>
    <w:p w14:paraId="7664FD98" w14:textId="77777777" w:rsidR="00BE559C" w:rsidRPr="00BE559C" w:rsidRDefault="00BE559C" w:rsidP="00BE559C">
      <w:pPr>
        <w:pStyle w:val="a4"/>
        <w:numPr>
          <w:ilvl w:val="0"/>
          <w:numId w:val="1"/>
        </w:numPr>
        <w:jc w:val="both"/>
        <w:rPr>
          <w:sz w:val="32"/>
          <w:szCs w:val="32"/>
        </w:rPr>
      </w:pPr>
      <w:r w:rsidRPr="00BE559C">
        <w:rPr>
          <w:rFonts w:cs="Arial"/>
          <w:sz w:val="32"/>
          <w:szCs w:val="32"/>
          <w:rtl/>
        </w:rPr>
        <w:t>لا يمكن استرجاع التبرعات المرتبطة بالأوقاف أو الزكاة.</w:t>
      </w:r>
    </w:p>
    <w:p w14:paraId="3853BEA2" w14:textId="77777777" w:rsidR="00BE559C" w:rsidRPr="00BE559C" w:rsidRDefault="00BE559C" w:rsidP="00BE559C">
      <w:pPr>
        <w:pStyle w:val="a4"/>
        <w:numPr>
          <w:ilvl w:val="0"/>
          <w:numId w:val="1"/>
        </w:numPr>
        <w:jc w:val="both"/>
        <w:rPr>
          <w:sz w:val="32"/>
          <w:szCs w:val="32"/>
        </w:rPr>
      </w:pPr>
      <w:r w:rsidRPr="00BE559C">
        <w:rPr>
          <w:rFonts w:cs="Arial"/>
          <w:sz w:val="32"/>
          <w:szCs w:val="32"/>
          <w:rtl/>
        </w:rPr>
        <w:t>عند الرغبة في الاسترجاع يجب التقدم بطلب مكتوب لإدارة الجمعية موضحاً فيه مبررات الاسترجاع خلال مدة لا تزيد عن يومين عمل.</w:t>
      </w:r>
    </w:p>
    <w:p w14:paraId="69394E44" w14:textId="19FDCAA4" w:rsidR="00BE559C" w:rsidRDefault="00BE559C" w:rsidP="00BE559C">
      <w:pPr>
        <w:pStyle w:val="a4"/>
        <w:numPr>
          <w:ilvl w:val="0"/>
          <w:numId w:val="1"/>
        </w:numPr>
        <w:jc w:val="both"/>
        <w:rPr>
          <w:sz w:val="32"/>
          <w:szCs w:val="32"/>
        </w:rPr>
      </w:pPr>
      <w:r w:rsidRPr="00BE559C">
        <w:rPr>
          <w:rFonts w:cs="Arial"/>
          <w:sz w:val="32"/>
          <w:szCs w:val="32"/>
          <w:rtl/>
        </w:rPr>
        <w:t>يتم الإرجاع بالطريقة المناسبة (على نفس وسيلة الدفع التي تمت منها عملية الدفع) وبحسب ما تراه الجمعية، وفي غضون فترة ثلاثين يوماً من تاريخ توفير البيانات التي تطلبها الجمعية، مخصوما منه أي مصروفات أو رسوم اقتطعت من المبلغ في عملية التبرع، أو تكون لازمة لعملية الإرجاع.</w:t>
      </w:r>
    </w:p>
    <w:p w14:paraId="50C72E3E" w14:textId="77777777" w:rsidR="00BE559C" w:rsidRPr="00BE559C" w:rsidRDefault="00BE559C" w:rsidP="00BE559C">
      <w:pPr>
        <w:jc w:val="both"/>
        <w:rPr>
          <w:sz w:val="32"/>
          <w:szCs w:val="32"/>
          <w:rtl/>
        </w:rPr>
      </w:pPr>
    </w:p>
    <w:p w14:paraId="2B5BEBF2" w14:textId="5B3610C4" w:rsidR="00B5141E" w:rsidRDefault="00BE559C" w:rsidP="00BE559C">
      <w:pPr>
        <w:jc w:val="both"/>
        <w:rPr>
          <w:sz w:val="32"/>
          <w:szCs w:val="32"/>
          <w:rtl/>
        </w:rPr>
      </w:pPr>
      <w:r w:rsidRPr="00BE559C">
        <w:rPr>
          <w:rFonts w:cs="Arial" w:hint="cs"/>
          <w:b/>
          <w:bCs/>
          <w:sz w:val="32"/>
          <w:szCs w:val="32"/>
          <w:rtl/>
        </w:rPr>
        <w:t>ملاح</w:t>
      </w:r>
      <w:r>
        <w:rPr>
          <w:rFonts w:cs="Arial" w:hint="cs"/>
          <w:b/>
          <w:bCs/>
          <w:sz w:val="32"/>
          <w:szCs w:val="32"/>
          <w:rtl/>
        </w:rPr>
        <w:t>ـ</w:t>
      </w:r>
      <w:r w:rsidRPr="00BE559C">
        <w:rPr>
          <w:rFonts w:cs="Arial" w:hint="cs"/>
          <w:b/>
          <w:bCs/>
          <w:sz w:val="32"/>
          <w:szCs w:val="32"/>
          <w:rtl/>
        </w:rPr>
        <w:t>ظ</w:t>
      </w:r>
      <w:r>
        <w:rPr>
          <w:rFonts w:cs="Arial" w:hint="cs"/>
          <w:b/>
          <w:bCs/>
          <w:sz w:val="32"/>
          <w:szCs w:val="32"/>
          <w:rtl/>
        </w:rPr>
        <w:t>ـ</w:t>
      </w:r>
      <w:r w:rsidRPr="00BE559C">
        <w:rPr>
          <w:rFonts w:cs="Arial" w:hint="cs"/>
          <w:b/>
          <w:bCs/>
          <w:sz w:val="32"/>
          <w:szCs w:val="32"/>
          <w:rtl/>
        </w:rPr>
        <w:t>ة</w:t>
      </w:r>
      <w:r w:rsidRPr="00BE559C">
        <w:rPr>
          <w:rFonts w:cs="Arial" w:hint="cs"/>
          <w:sz w:val="32"/>
          <w:szCs w:val="32"/>
          <w:rtl/>
        </w:rPr>
        <w:t>:</w:t>
      </w:r>
      <w:r w:rsidRPr="00BE559C">
        <w:rPr>
          <w:rFonts w:cs="Arial"/>
          <w:sz w:val="32"/>
          <w:szCs w:val="32"/>
          <w:rtl/>
        </w:rPr>
        <w:t xml:space="preserve"> للجمعية الحق الكامل في رفض إعادة الأموال للمتبرع إذا تبين وجود تحايل وسوء نيه من المتبرع أو أن التبرع تم بالنيابة عن طرف آخ</w:t>
      </w:r>
      <w:r>
        <w:rPr>
          <w:rFonts w:cs="Arial" w:hint="cs"/>
          <w:sz w:val="32"/>
          <w:szCs w:val="32"/>
          <w:rtl/>
        </w:rPr>
        <w:t>ر.</w:t>
      </w:r>
      <w:r w:rsidR="00C822BD">
        <w:rPr>
          <w:rFonts w:hint="cs"/>
          <w:sz w:val="32"/>
          <w:szCs w:val="32"/>
          <w:rtl/>
        </w:rPr>
        <w:t xml:space="preserve"> </w:t>
      </w:r>
    </w:p>
    <w:p w14:paraId="442E2597" w14:textId="77777777" w:rsidR="00C822BD" w:rsidRDefault="00C822BD" w:rsidP="00BE559C">
      <w:pPr>
        <w:jc w:val="both"/>
        <w:rPr>
          <w:sz w:val="32"/>
          <w:szCs w:val="32"/>
          <w:rtl/>
        </w:rPr>
      </w:pPr>
    </w:p>
    <w:p w14:paraId="3964EB65" w14:textId="77777777" w:rsidR="00C822BD" w:rsidRDefault="00C822BD" w:rsidP="00BE559C">
      <w:pPr>
        <w:jc w:val="both"/>
        <w:rPr>
          <w:sz w:val="32"/>
          <w:szCs w:val="32"/>
          <w:rtl/>
        </w:rPr>
      </w:pPr>
    </w:p>
    <w:p w14:paraId="6FA75DDA" w14:textId="77777777" w:rsidR="00C822BD" w:rsidRDefault="00C822BD" w:rsidP="00BE559C">
      <w:pPr>
        <w:jc w:val="both"/>
        <w:rPr>
          <w:sz w:val="32"/>
          <w:szCs w:val="32"/>
          <w:rtl/>
        </w:rPr>
      </w:pPr>
    </w:p>
    <w:p w14:paraId="02C85E13" w14:textId="736A2BEE" w:rsidR="00C822BD" w:rsidRPr="00C822BD" w:rsidRDefault="00C822BD" w:rsidP="00BE559C">
      <w:pPr>
        <w:jc w:val="both"/>
        <w:rPr>
          <w:color w:val="C00000"/>
          <w:sz w:val="32"/>
          <w:szCs w:val="32"/>
          <w:rtl/>
        </w:rPr>
      </w:pPr>
      <w:r w:rsidRPr="00C822BD">
        <w:rPr>
          <w:rFonts w:hint="cs"/>
          <w:color w:val="C00000"/>
          <w:sz w:val="32"/>
          <w:szCs w:val="32"/>
          <w:rtl/>
        </w:rPr>
        <w:t xml:space="preserve">اعتماد مجلس الإدارة </w:t>
      </w:r>
    </w:p>
    <w:p w14:paraId="4B242E04" w14:textId="197F7909" w:rsidR="00C822BD" w:rsidRDefault="00C822BD" w:rsidP="00BE559C">
      <w:pPr>
        <w:jc w:val="both"/>
        <w:rPr>
          <w:sz w:val="32"/>
          <w:szCs w:val="32"/>
          <w:rtl/>
        </w:rPr>
      </w:pPr>
      <w:r>
        <w:rPr>
          <w:rFonts w:hint="cs"/>
          <w:sz w:val="32"/>
          <w:szCs w:val="32"/>
          <w:rtl/>
        </w:rPr>
        <w:t xml:space="preserve">تم اعتماد سياسة استرداد المتبرع التبرع للمتبرع بمحضر (1)  بتاريخ : 31/3/2024 م </w:t>
      </w:r>
    </w:p>
    <w:p w14:paraId="19786B5B" w14:textId="589286E7" w:rsidR="00C822BD" w:rsidRDefault="00C822BD" w:rsidP="00BE559C">
      <w:pPr>
        <w:jc w:val="both"/>
        <w:rPr>
          <w:sz w:val="32"/>
          <w:szCs w:val="32"/>
          <w:rtl/>
        </w:rPr>
      </w:pPr>
      <w:r>
        <w:rPr>
          <w:noProof/>
          <w:sz w:val="32"/>
          <w:szCs w:val="32"/>
        </w:rPr>
        <w:drawing>
          <wp:anchor distT="0" distB="0" distL="114300" distR="114300" simplePos="0" relativeHeight="251659776" behindDoc="0" locked="0" layoutInCell="1" allowOverlap="1" wp14:anchorId="5B813737" wp14:editId="4A722C36">
            <wp:simplePos x="0" y="0"/>
            <wp:positionH relativeFrom="column">
              <wp:posOffset>452755</wp:posOffset>
            </wp:positionH>
            <wp:positionV relativeFrom="paragraph">
              <wp:posOffset>245745</wp:posOffset>
            </wp:positionV>
            <wp:extent cx="2497455" cy="195072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 جمعية طريف  (1).png"/>
                    <pic:cNvPicPr/>
                  </pic:nvPicPr>
                  <pic:blipFill>
                    <a:blip r:embed="rId7">
                      <a:extLst>
                        <a:ext uri="{28A0092B-C50C-407E-A947-70E740481C1C}">
                          <a14:useLocalDpi xmlns:a14="http://schemas.microsoft.com/office/drawing/2010/main" val="0"/>
                        </a:ext>
                      </a:extLst>
                    </a:blip>
                    <a:stretch>
                      <a:fillRect/>
                    </a:stretch>
                  </pic:blipFill>
                  <pic:spPr>
                    <a:xfrm rot="1010058">
                      <a:off x="0" y="0"/>
                      <a:ext cx="2497455" cy="1950720"/>
                    </a:xfrm>
                    <a:prstGeom prst="rect">
                      <a:avLst/>
                    </a:prstGeom>
                  </pic:spPr>
                </pic:pic>
              </a:graphicData>
            </a:graphic>
            <wp14:sizeRelH relativeFrom="margin">
              <wp14:pctWidth>0</wp14:pctWidth>
            </wp14:sizeRelH>
            <wp14:sizeRelV relativeFrom="margin">
              <wp14:pctHeight>0</wp14:pctHeight>
            </wp14:sizeRelV>
          </wp:anchor>
        </w:drawing>
      </w:r>
    </w:p>
    <w:p w14:paraId="3BBB47D1" w14:textId="0C84AAA0" w:rsidR="00C822BD" w:rsidRPr="00BE559C" w:rsidRDefault="00C822BD" w:rsidP="00BE559C">
      <w:pPr>
        <w:jc w:val="both"/>
        <w:rPr>
          <w:sz w:val="32"/>
          <w:szCs w:val="32"/>
        </w:rPr>
      </w:pPr>
      <w:bookmarkStart w:id="0" w:name="_GoBack"/>
      <w:bookmarkEnd w:id="0"/>
    </w:p>
    <w:sectPr w:rsidR="00C822BD" w:rsidRPr="00BE559C" w:rsidSect="00BE559C">
      <w:headerReference w:type="default" r:id="rId8"/>
      <w:footerReference w:type="default" r:id="rId9"/>
      <w:headerReference w:type="first" r:id="rId10"/>
      <w:footerReference w:type="first" r:id="rId11"/>
      <w:pgSz w:w="11906" w:h="16838"/>
      <w:pgMar w:top="1440" w:right="1016" w:bottom="1440" w:left="117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5B286" w14:textId="77777777" w:rsidR="00A94CD1" w:rsidRDefault="00A94CD1" w:rsidP="00A77B49">
      <w:pPr>
        <w:spacing w:after="0" w:line="240" w:lineRule="auto"/>
      </w:pPr>
      <w:r>
        <w:separator/>
      </w:r>
    </w:p>
  </w:endnote>
  <w:endnote w:type="continuationSeparator" w:id="0">
    <w:p w14:paraId="2B41B169" w14:textId="77777777" w:rsidR="00A94CD1" w:rsidRDefault="00A94CD1" w:rsidP="00A7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20922678"/>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6B20A4DE" w14:textId="7443F0EF" w:rsidR="00251BA2" w:rsidRDefault="00251BA2">
            <w:pPr>
              <w:pStyle w:val="a6"/>
              <w:jc w:val="center"/>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sidR="00C822BD">
              <w:rPr>
                <w:b/>
                <w:bCs/>
                <w:noProof/>
                <w:sz w:val="24"/>
                <w:szCs w:val="24"/>
                <w:rtl/>
              </w:rPr>
              <w:t>1</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C822BD">
              <w:rPr>
                <w:b/>
                <w:bCs/>
                <w:noProof/>
                <w:sz w:val="24"/>
                <w:szCs w:val="24"/>
                <w:rtl/>
              </w:rPr>
              <w:t>2</w:t>
            </w:r>
            <w:r>
              <w:rPr>
                <w:b/>
                <w:bCs/>
                <w:sz w:val="24"/>
                <w:szCs w:val="24"/>
              </w:rPr>
              <w:fldChar w:fldCharType="end"/>
            </w:r>
          </w:p>
        </w:sdtContent>
      </w:sdt>
    </w:sdtContent>
  </w:sdt>
  <w:p w14:paraId="27CF7B07" w14:textId="77777777" w:rsidR="00251BA2" w:rsidRDefault="00251BA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0BFC9" w14:textId="744DAB69" w:rsidR="00A77B49" w:rsidRPr="00A108BB" w:rsidRDefault="00A77B49" w:rsidP="00A77B49">
    <w:pPr>
      <w:pStyle w:val="a6"/>
    </w:pPr>
  </w:p>
  <w:p w14:paraId="52B54C52" w14:textId="35702C6A" w:rsidR="00A77B49" w:rsidRPr="00A77B49" w:rsidRDefault="00A77B4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FB0D1" w14:textId="77777777" w:rsidR="00A94CD1" w:rsidRDefault="00A94CD1" w:rsidP="00A77B49">
      <w:pPr>
        <w:spacing w:after="0" w:line="240" w:lineRule="auto"/>
      </w:pPr>
      <w:r>
        <w:separator/>
      </w:r>
    </w:p>
  </w:footnote>
  <w:footnote w:type="continuationSeparator" w:id="0">
    <w:p w14:paraId="515920FB" w14:textId="77777777" w:rsidR="00A94CD1" w:rsidRDefault="00A94CD1" w:rsidP="00A77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E2DBD" w14:textId="2B64ABE9" w:rsidR="00D10905" w:rsidRDefault="00D10905">
    <w:pPr>
      <w:pStyle w:val="a5"/>
    </w:pPr>
    <w:r w:rsidRPr="00D10905">
      <w:rPr>
        <w:rFonts w:ascii="Calibri" w:eastAsia="Calibri" w:hAnsi="Calibri" w:cs="Arial"/>
        <w:noProof/>
      </w:rPr>
      <w:drawing>
        <wp:anchor distT="0" distB="0" distL="114300" distR="114300" simplePos="0" relativeHeight="251661312" behindDoc="1" locked="0" layoutInCell="1" allowOverlap="1" wp14:anchorId="6B06E5E0" wp14:editId="4E1EB7C5">
          <wp:simplePos x="0" y="0"/>
          <wp:positionH relativeFrom="page">
            <wp:posOffset>-31750</wp:posOffset>
          </wp:positionH>
          <wp:positionV relativeFrom="paragraph">
            <wp:posOffset>-436881</wp:posOffset>
          </wp:positionV>
          <wp:extent cx="7642860" cy="10655300"/>
          <wp:effectExtent l="0" t="0" r="0" b="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43448" cy="10656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1674" w14:textId="62B5C41E" w:rsidR="00D10905" w:rsidRDefault="00D10905">
    <w:pPr>
      <w:pStyle w:val="a5"/>
    </w:pPr>
    <w:r w:rsidRPr="00D10905">
      <w:rPr>
        <w:rFonts w:ascii="Calibri" w:eastAsia="Calibri" w:hAnsi="Calibri" w:cs="Arial"/>
        <w:noProof/>
      </w:rPr>
      <w:drawing>
        <wp:anchor distT="0" distB="0" distL="114300" distR="114300" simplePos="0" relativeHeight="251663360" behindDoc="1" locked="0" layoutInCell="1" allowOverlap="1" wp14:anchorId="25721D3A" wp14:editId="606352F1">
          <wp:simplePos x="0" y="0"/>
          <wp:positionH relativeFrom="page">
            <wp:posOffset>-82550</wp:posOffset>
          </wp:positionH>
          <wp:positionV relativeFrom="paragraph">
            <wp:posOffset>-461010</wp:posOffset>
          </wp:positionV>
          <wp:extent cx="7642860" cy="10655300"/>
          <wp:effectExtent l="0" t="0" r="0" b="0"/>
          <wp:wrapNone/>
          <wp:docPr id="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42860" cy="1065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E095E"/>
    <w:multiLevelType w:val="hybridMultilevel"/>
    <w:tmpl w:val="C2720024"/>
    <w:lvl w:ilvl="0" w:tplc="5998A68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9C"/>
    <w:rsid w:val="001E46FB"/>
    <w:rsid w:val="00251BA2"/>
    <w:rsid w:val="00554146"/>
    <w:rsid w:val="00555E5B"/>
    <w:rsid w:val="006626EC"/>
    <w:rsid w:val="0095313B"/>
    <w:rsid w:val="00A77B49"/>
    <w:rsid w:val="00A94CD1"/>
    <w:rsid w:val="00AC054D"/>
    <w:rsid w:val="00B5141E"/>
    <w:rsid w:val="00BE559C"/>
    <w:rsid w:val="00C822BD"/>
    <w:rsid w:val="00D10905"/>
    <w:rsid w:val="00F02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FA79"/>
  <w15:chartTrackingRefBased/>
  <w15:docId w15:val="{1BABA63C-21DA-415F-87FB-10510132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BE559C"/>
    <w:pPr>
      <w:bidi/>
      <w:spacing w:after="0" w:line="240" w:lineRule="auto"/>
    </w:pPr>
    <w:rPr>
      <w:rFonts w:eastAsiaTheme="minorEastAsia"/>
      <w:kern w:val="0"/>
      <w14:ligatures w14:val="none"/>
    </w:rPr>
  </w:style>
  <w:style w:type="character" w:customStyle="1" w:styleId="Char">
    <w:name w:val="بلا تباعد Char"/>
    <w:basedOn w:val="a0"/>
    <w:link w:val="a3"/>
    <w:uiPriority w:val="1"/>
    <w:rsid w:val="00BE559C"/>
    <w:rPr>
      <w:rFonts w:eastAsiaTheme="minorEastAsia"/>
      <w:kern w:val="0"/>
      <w14:ligatures w14:val="none"/>
    </w:rPr>
  </w:style>
  <w:style w:type="paragraph" w:styleId="a4">
    <w:name w:val="List Paragraph"/>
    <w:basedOn w:val="a"/>
    <w:uiPriority w:val="34"/>
    <w:qFormat/>
    <w:rsid w:val="00BE559C"/>
    <w:pPr>
      <w:ind w:left="720"/>
      <w:contextualSpacing/>
    </w:pPr>
  </w:style>
  <w:style w:type="paragraph" w:styleId="a5">
    <w:name w:val="header"/>
    <w:basedOn w:val="a"/>
    <w:link w:val="Char0"/>
    <w:uiPriority w:val="99"/>
    <w:unhideWhenUsed/>
    <w:rsid w:val="00A77B49"/>
    <w:pPr>
      <w:tabs>
        <w:tab w:val="center" w:pos="4153"/>
        <w:tab w:val="right" w:pos="8306"/>
      </w:tabs>
      <w:spacing w:after="0" w:line="240" w:lineRule="auto"/>
    </w:pPr>
  </w:style>
  <w:style w:type="character" w:customStyle="1" w:styleId="Char0">
    <w:name w:val="رأس الصفحة Char"/>
    <w:basedOn w:val="a0"/>
    <w:link w:val="a5"/>
    <w:uiPriority w:val="99"/>
    <w:rsid w:val="00A77B49"/>
  </w:style>
  <w:style w:type="paragraph" w:styleId="a6">
    <w:name w:val="footer"/>
    <w:basedOn w:val="a"/>
    <w:link w:val="Char1"/>
    <w:uiPriority w:val="99"/>
    <w:unhideWhenUsed/>
    <w:rsid w:val="00A77B49"/>
    <w:pPr>
      <w:tabs>
        <w:tab w:val="center" w:pos="4153"/>
        <w:tab w:val="right" w:pos="8306"/>
      </w:tabs>
      <w:spacing w:after="0" w:line="240" w:lineRule="auto"/>
    </w:pPr>
  </w:style>
  <w:style w:type="character" w:customStyle="1" w:styleId="Char1">
    <w:name w:val="تذييل الصفحة Char"/>
    <w:basedOn w:val="a0"/>
    <w:link w:val="a6"/>
    <w:uiPriority w:val="99"/>
    <w:rsid w:val="00A77B49"/>
  </w:style>
  <w:style w:type="character" w:styleId="Hyperlink">
    <w:name w:val="Hyperlink"/>
    <w:basedOn w:val="a0"/>
    <w:uiPriority w:val="99"/>
    <w:unhideWhenUsed/>
    <w:rsid w:val="00A77B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215</Words>
  <Characters>1232</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آلية استرداد التبرع</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آلية استرداد التبرع </dc:title>
  <dc:subject/>
  <dc:creator>عبدالله  زبيدي</dc:creator>
  <cp:keywords/>
  <dc:description/>
  <cp:lastModifiedBy>حساب Microsoft</cp:lastModifiedBy>
  <cp:revision>3</cp:revision>
  <dcterms:created xsi:type="dcterms:W3CDTF">2024-10-12T18:10:00Z</dcterms:created>
  <dcterms:modified xsi:type="dcterms:W3CDTF">2024-10-23T11:46:00Z</dcterms:modified>
</cp:coreProperties>
</file>